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D63C5" w14:textId="77777777" w:rsidR="007E0869" w:rsidRDefault="00051B2A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 wp14:anchorId="20808175" wp14:editId="7CF318AD">
            <wp:extent cx="1304925" cy="664064"/>
            <wp:effectExtent l="19050" t="0" r="9525" b="0"/>
            <wp:docPr id="2" name="1 Imagen" descr="LOGO Bernardo´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nardo´s 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00" cy="6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476C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D25BF51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C297265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D168327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3B24FAD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AA777E4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5AF29B6" w14:textId="77777777" w:rsidR="008113BF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2.</w:t>
      </w: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  <w:t xml:space="preserve">INFORMACIÓN ORGANIZATIVA </w:t>
      </w:r>
    </w:p>
    <w:p w14:paraId="3BE01AB0" w14:textId="77777777" w:rsidR="008113BF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3F04688" w14:textId="228E9724" w:rsidR="008113BF" w:rsidRPr="00746AEF" w:rsidRDefault="00235E8B" w:rsidP="008113B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Fecha de actualización</w:t>
      </w:r>
      <w:r w:rsidRPr="00235E8B">
        <w:rPr>
          <w:rFonts w:ascii="Arial" w:hAnsi="Arial" w:cs="Arial"/>
          <w:sz w:val="24"/>
          <w:szCs w:val="24"/>
          <w:shd w:val="clear" w:color="auto" w:fill="FFFFFF"/>
        </w:rPr>
        <w:t>: 05 febrero de 2024</w:t>
      </w:r>
    </w:p>
    <w:p w14:paraId="53CE9730" w14:textId="77777777" w:rsidR="007E0869" w:rsidRPr="00746AEF" w:rsidRDefault="007E0869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8AE6BA" w14:textId="77777777" w:rsidR="008113BF" w:rsidRPr="008F747B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8F747B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2.1.</w:t>
      </w:r>
      <w:r w:rsidRPr="008F747B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ab/>
        <w:t>ORGANIGRAMA</w:t>
      </w:r>
    </w:p>
    <w:p w14:paraId="66C242B0" w14:textId="77777777" w:rsidR="008113BF" w:rsidRPr="008F747B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458540F7" w14:textId="77777777" w:rsidR="008113BF" w:rsidRPr="008F747B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241A1435" w14:textId="77777777" w:rsidR="008113BF" w:rsidRPr="008F747B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1785EBE1" w14:textId="77777777" w:rsidR="008113BF" w:rsidRPr="00175DDE" w:rsidRDefault="00F262EA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 wp14:anchorId="1506A760" wp14:editId="3B4FD189">
            <wp:extent cx="5400040" cy="4428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gra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DA2D" w14:textId="77777777" w:rsidR="008113BF" w:rsidRPr="00175DDE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0CDCB61C" w14:textId="77777777" w:rsidR="008113BF" w:rsidRPr="00175DDE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0A4307C6" w14:textId="77777777" w:rsidR="008113BF" w:rsidRPr="00175DDE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</w:p>
    <w:p w14:paraId="488DE1DD" w14:textId="77777777" w:rsidR="007E0869" w:rsidRPr="00175DDE" w:rsidRDefault="007E0869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061EB833" w14:textId="77777777" w:rsidR="008113BF" w:rsidRPr="00175DDE" w:rsidRDefault="008113BF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638D38FE" w14:textId="77777777" w:rsidR="008113BF" w:rsidRPr="00175DDE" w:rsidRDefault="008113BF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3BD05884" w14:textId="77777777" w:rsidR="008113BF" w:rsidRPr="00746AEF" w:rsidRDefault="008113BF" w:rsidP="008113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2.2. IDENTIFICACIÓN DE LA JUNTA DIRECTIVA</w:t>
      </w:r>
    </w:p>
    <w:p w14:paraId="42E09D8A" w14:textId="77777777" w:rsidR="008113BF" w:rsidRDefault="008113BF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E088BF4" w14:textId="77777777" w:rsidR="00BF4DED" w:rsidRPr="00BF4DED" w:rsidRDefault="00F74B34" w:rsidP="007E08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F4DED">
        <w:rPr>
          <w:rFonts w:ascii="Arial" w:hAnsi="Arial" w:cs="Arial"/>
          <w:b/>
          <w:sz w:val="24"/>
          <w:szCs w:val="24"/>
          <w:shd w:val="clear" w:color="auto" w:fill="FFFFFF"/>
        </w:rPr>
        <w:t>Administradores</w:t>
      </w:r>
      <w:r w:rsidR="00D212ED" w:rsidRPr="00BF4DED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14:paraId="07EF7EB5" w14:textId="77777777" w:rsidR="00F74B34" w:rsidRDefault="00F74B34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Philipp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Zinhard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nacido en Alemania en 1983</w:t>
      </w:r>
      <w:r w:rsidR="00F262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9DC9AE2" w14:textId="77777777" w:rsidR="00F74B34" w:rsidRDefault="00F74B34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Moritz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Zinhard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nacido en Alemania en 1987</w:t>
      </w:r>
      <w:r w:rsidR="00F262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F2E7B42" w14:textId="77777777" w:rsidR="006A2487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53B84CA" w14:textId="77777777" w:rsidR="00F74B34" w:rsidRPr="00F74B34" w:rsidRDefault="00F74B34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H.G.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Zinhard</w:t>
      </w:r>
      <w:proofErr w:type="spellEnd"/>
      <w:r w:rsidR="000E33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fundador de la actual </w:t>
      </w:r>
      <w:r w:rsidR="000E336A">
        <w:rPr>
          <w:rFonts w:ascii="Arial" w:hAnsi="Arial" w:cs="Arial"/>
          <w:sz w:val="24"/>
          <w:szCs w:val="24"/>
          <w:shd w:val="clear" w:color="auto" w:fill="FFFFFF"/>
        </w:rPr>
        <w:t xml:space="preserve">empresa </w:t>
      </w:r>
      <w:proofErr w:type="spellStart"/>
      <w:r w:rsidRPr="00F74B34">
        <w:rPr>
          <w:rFonts w:ascii="Arial" w:hAnsi="Arial" w:cs="Arial"/>
          <w:sz w:val="24"/>
          <w:szCs w:val="24"/>
          <w:shd w:val="clear" w:color="auto" w:fill="FFFFFF"/>
        </w:rPr>
        <w:t>Bernardo's</w:t>
      </w:r>
      <w:proofErr w:type="spellEnd"/>
      <w:r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Manufactura de </w:t>
      </w:r>
      <w:r w:rsidRPr="00F74B34">
        <w:rPr>
          <w:rFonts w:ascii="Arial" w:hAnsi="Arial" w:cs="Arial"/>
          <w:sz w:val="24"/>
          <w:szCs w:val="24"/>
          <w:shd w:val="clear" w:color="auto" w:fill="FFFFFF"/>
        </w:rPr>
        <w:t>Mermeladas S.L.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llegó</w:t>
      </w:r>
      <w:r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 a Lanzarote en 1986. </w:t>
      </w:r>
    </w:p>
    <w:p w14:paraId="3762364A" w14:textId="77777777" w:rsidR="00F74B34" w:rsidRPr="00F74B34" w:rsidRDefault="00F74B34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DC986DB" w14:textId="77777777" w:rsidR="00F74B34" w:rsidRPr="00F74B34" w:rsidRDefault="000E336A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pesar de haber recibido </w:t>
      </w:r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una formación comercial y empresarial en Alemania,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 pasión era la cocina, por lo que </w:t>
      </w:r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>gestionó algunos restaurantes en Lanzarote hasta 1995, año de la fundación de la empresa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474E75" w14:textId="77777777" w:rsidR="00F74B34" w:rsidRPr="00F74B34" w:rsidRDefault="00F74B34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599C29C" w14:textId="77777777" w:rsidR="00F74B34" w:rsidRPr="00F74B34" w:rsidRDefault="000E336A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 esa época empezó a desarrollar</w:t>
      </w:r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 algunas mermeladas así como el primer licor de cactus y vendió estos productos en el último restaurante que dirigió, "El Patio" en </w:t>
      </w:r>
      <w:proofErr w:type="spellStart"/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>á</w:t>
      </w:r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>cher</w:t>
      </w:r>
      <w:proofErr w:type="spellEnd"/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CBA7EC" w14:textId="77777777" w:rsidR="00F74B34" w:rsidRPr="00F74B34" w:rsidRDefault="00F74B34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DF5ECFE" w14:textId="6CF492F0" w:rsidR="00F74B34" w:rsidRPr="00F74B34" w:rsidRDefault="00DD2C13" w:rsidP="00F74B3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Entretanto</w:t>
      </w:r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 xml:space="preserve"> la siguiente generación se ha integrado en la dirección</w:t>
      </w:r>
      <w:bookmarkStart w:id="0" w:name="_GoBack"/>
      <w:bookmarkEnd w:id="0"/>
      <w:r w:rsidR="00F74B34" w:rsidRPr="00F74B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E918119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F127819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960CA8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1705DFF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ED2FF16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90EE24" w14:textId="77777777" w:rsidR="006A2487" w:rsidRPr="00F74B34" w:rsidRDefault="006A2487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0CE4B8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2.3. NORMATIVA APLICABLE</w:t>
      </w:r>
    </w:p>
    <w:p w14:paraId="67AF5A9B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D33DE93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Transparencia</w:t>
      </w:r>
    </w:p>
    <w:p w14:paraId="59EE8751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CA0711" w14:textId="77777777" w:rsidR="006A2487" w:rsidRPr="00746AEF" w:rsidRDefault="006A2487" w:rsidP="006A2487">
      <w:pPr>
        <w:numPr>
          <w:ilvl w:val="0"/>
          <w:numId w:val="2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46AEF">
        <w:rPr>
          <w:rFonts w:ascii="Arial" w:hAnsi="Arial" w:cs="Arial"/>
          <w:sz w:val="24"/>
          <w:szCs w:val="24"/>
        </w:rPr>
        <w:t>Ley estatal: </w:t>
      </w:r>
      <w:hyperlink r:id="rId9" w:tgtFrame="_blank" w:history="1">
        <w:r w:rsidRPr="00746AEF">
          <w:rPr>
            <w:rStyle w:val="Hipervnculo"/>
            <w:rFonts w:ascii="Arial" w:hAnsi="Arial" w:cs="Arial"/>
            <w:sz w:val="24"/>
            <w:szCs w:val="24"/>
          </w:rPr>
          <w:t>Ley 19/2013, de 9 de diciembre, de transparencia, acceso a la información pública y buen gobierno</w:t>
        </w:r>
      </w:hyperlink>
      <w:r w:rsidRPr="00746AEF">
        <w:rPr>
          <w:rFonts w:ascii="Arial" w:hAnsi="Arial" w:cs="Arial"/>
          <w:sz w:val="24"/>
          <w:szCs w:val="24"/>
        </w:rPr>
        <w:t>.</w:t>
      </w:r>
    </w:p>
    <w:p w14:paraId="177DEC72" w14:textId="77777777" w:rsidR="006A2487" w:rsidRPr="00746AEF" w:rsidRDefault="006A2487" w:rsidP="006A2487">
      <w:pPr>
        <w:numPr>
          <w:ilvl w:val="0"/>
          <w:numId w:val="2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46AEF">
        <w:rPr>
          <w:rFonts w:ascii="Arial" w:hAnsi="Arial" w:cs="Arial"/>
          <w:sz w:val="24"/>
          <w:szCs w:val="24"/>
        </w:rPr>
        <w:t>Ley autonómica: </w:t>
      </w:r>
      <w:hyperlink r:id="rId10" w:tgtFrame="_blank" w:history="1">
        <w:r w:rsidRPr="00746AEF">
          <w:rPr>
            <w:rStyle w:val="Hipervnculo"/>
            <w:rFonts w:ascii="Arial" w:hAnsi="Arial" w:cs="Arial"/>
            <w:sz w:val="24"/>
            <w:szCs w:val="24"/>
          </w:rPr>
          <w:t>Ley 12/2014, de 26 de diciembre, de transparencia y de acceso a la información pública</w:t>
        </w:r>
      </w:hyperlink>
      <w:r w:rsidRPr="00746AEF">
        <w:rPr>
          <w:rFonts w:ascii="Arial" w:hAnsi="Arial" w:cs="Arial"/>
          <w:sz w:val="24"/>
          <w:szCs w:val="24"/>
        </w:rPr>
        <w:t>.</w:t>
      </w:r>
    </w:p>
    <w:p w14:paraId="54E4A003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1DB81AF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Protección de datos</w:t>
      </w:r>
    </w:p>
    <w:p w14:paraId="3D0AF44F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84B5D74" w14:textId="77777777" w:rsidR="006A2487" w:rsidRPr="00746AEF" w:rsidRDefault="004473C6" w:rsidP="006A2487">
      <w:pPr>
        <w:numPr>
          <w:ilvl w:val="0"/>
          <w:numId w:val="3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1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Ley Orgánica 3/2018, de 5 de diciembre, de Protección de Datos Personales y garantía de los derechos digitales</w:t>
        </w:r>
      </w:hyperlink>
      <w:r w:rsidR="006A2487" w:rsidRPr="00746AEF">
        <w:rPr>
          <w:rFonts w:ascii="Arial" w:hAnsi="Arial" w:cs="Arial"/>
          <w:sz w:val="24"/>
          <w:szCs w:val="24"/>
        </w:rPr>
        <w:t>.</w:t>
      </w:r>
    </w:p>
    <w:p w14:paraId="2E4D146B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150836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Código Civil</w:t>
      </w:r>
    </w:p>
    <w:p w14:paraId="67E8FA6C" w14:textId="77777777" w:rsidR="006A2487" w:rsidRPr="00746AEF" w:rsidRDefault="006A2487" w:rsidP="006A2487">
      <w:pPr>
        <w:pStyle w:val="Ttulo3"/>
        <w:shd w:val="clear" w:color="auto" w:fill="F9F9FB"/>
        <w:rPr>
          <w:rFonts w:ascii="Arial" w:hAnsi="Arial" w:cs="Arial"/>
          <w:color w:val="auto"/>
        </w:rPr>
      </w:pPr>
    </w:p>
    <w:p w14:paraId="6FDBF645" w14:textId="77777777" w:rsidR="006A2487" w:rsidRPr="00746AEF" w:rsidRDefault="004473C6" w:rsidP="006A2487">
      <w:pPr>
        <w:numPr>
          <w:ilvl w:val="0"/>
          <w:numId w:val="4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2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Real Decreto de 24 de julio de 1889 por el que se publica el Código Civil</w:t>
        </w:r>
      </w:hyperlink>
      <w:r w:rsidR="006A2487" w:rsidRPr="00746AEF">
        <w:rPr>
          <w:rFonts w:ascii="Arial" w:hAnsi="Arial" w:cs="Arial"/>
          <w:sz w:val="24"/>
          <w:szCs w:val="24"/>
        </w:rPr>
        <w:t>.</w:t>
      </w:r>
    </w:p>
    <w:p w14:paraId="6483AAA1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A35BC2E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Registro mercantil</w:t>
      </w:r>
    </w:p>
    <w:p w14:paraId="6A80F472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02E9B0B" w14:textId="77777777" w:rsidR="006A2487" w:rsidRDefault="004473C6" w:rsidP="006A2487">
      <w:pPr>
        <w:numPr>
          <w:ilvl w:val="0"/>
          <w:numId w:val="5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3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Real Decreto 1784/1996, de 19 de julio, por el que se aprueba el Reglamento del Registro Mercantil</w:t>
        </w:r>
      </w:hyperlink>
      <w:r w:rsidR="006A2487" w:rsidRPr="00746AEF">
        <w:rPr>
          <w:rFonts w:ascii="Arial" w:hAnsi="Arial" w:cs="Arial"/>
          <w:sz w:val="24"/>
          <w:szCs w:val="24"/>
        </w:rPr>
        <w:t>.</w:t>
      </w:r>
    </w:p>
    <w:p w14:paraId="46FEE8D6" w14:textId="77777777" w:rsidR="006A2487" w:rsidRPr="00746AEF" w:rsidRDefault="006A2487" w:rsidP="006A2487">
      <w:pPr>
        <w:shd w:val="clear" w:color="auto" w:fill="F9F9FB"/>
        <w:spacing w:before="120" w:after="120" w:line="240" w:lineRule="auto"/>
        <w:ind w:left="720"/>
        <w:rPr>
          <w:rFonts w:ascii="Arial" w:hAnsi="Arial" w:cs="Arial"/>
          <w:sz w:val="24"/>
          <w:szCs w:val="24"/>
        </w:rPr>
      </w:pPr>
    </w:p>
    <w:p w14:paraId="3C372CB0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 Estatuto del trabajador</w:t>
      </w:r>
    </w:p>
    <w:p w14:paraId="2BBA38B3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21DFFEC" w14:textId="77777777" w:rsidR="006A2487" w:rsidRPr="00746AEF" w:rsidRDefault="004473C6" w:rsidP="006A2487">
      <w:pPr>
        <w:numPr>
          <w:ilvl w:val="0"/>
          <w:numId w:val="6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4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Real Decreto Legislativo 2/2015, de 23 de octubre, por el que se aprueba el texto refundido de la Ley del Estatuto de los Trabajadores.</w:t>
        </w:r>
      </w:hyperlink>
    </w:p>
    <w:p w14:paraId="73EFD2DA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78F865" w14:textId="77777777" w:rsidR="006A2487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5DE16A2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>Normativa específica</w:t>
      </w:r>
    </w:p>
    <w:p w14:paraId="3416F375" w14:textId="77777777" w:rsidR="006A2487" w:rsidRPr="00746AEF" w:rsidRDefault="006A2487" w:rsidP="006A24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F86A897" w14:textId="77777777" w:rsidR="006A2487" w:rsidRPr="00746AEF" w:rsidRDefault="004473C6" w:rsidP="006A248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5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Ley 17/2011, de 5 de julio, de seguridad alimentaria y nutrición.</w:t>
        </w:r>
      </w:hyperlink>
    </w:p>
    <w:p w14:paraId="1BFEA7F0" w14:textId="77777777" w:rsidR="006A2487" w:rsidRPr="00746AEF" w:rsidRDefault="004473C6" w:rsidP="006A248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6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Registro Sanitario de Empresas y Alimentos.</w:t>
        </w:r>
      </w:hyperlink>
    </w:p>
    <w:p w14:paraId="137D5810" w14:textId="77777777" w:rsidR="006A2487" w:rsidRPr="00746AEF" w:rsidRDefault="004473C6" w:rsidP="006A248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7" w:tgtFrame="_blank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Ley 13/2007, de 17 de mayo, de Ordenación del Transporte por Carretera de Canarias.</w:t>
        </w:r>
      </w:hyperlink>
    </w:p>
    <w:p w14:paraId="4AA8284A" w14:textId="77777777" w:rsidR="006A2487" w:rsidRPr="006A2487" w:rsidRDefault="004473C6" w:rsidP="006A248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6A2487" w:rsidRPr="00746AEF">
          <w:rPr>
            <w:rStyle w:val="Hipervnculo"/>
            <w:rFonts w:ascii="Arial" w:hAnsi="Arial" w:cs="Arial"/>
            <w:sz w:val="24"/>
            <w:szCs w:val="24"/>
          </w:rPr>
          <w:t>Reglamento (CE) nº 852/2004 del Parlamento Europeo y del Consejo, de 29 de abril de 2004, relativo a la higiene de los productos alimenticios.</w:t>
        </w:r>
      </w:hyperlink>
    </w:p>
    <w:p w14:paraId="301E8DDA" w14:textId="77777777" w:rsidR="006A2487" w:rsidRDefault="004473C6" w:rsidP="006A248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6A2487" w:rsidRPr="006D04F7">
          <w:rPr>
            <w:rStyle w:val="Hipervnculo"/>
            <w:rFonts w:ascii="Arial" w:hAnsi="Arial" w:cs="Arial"/>
            <w:sz w:val="24"/>
            <w:szCs w:val="24"/>
          </w:rPr>
          <w:t>Real Decreto 863/2003, de 4 de julio, por el que se aprueba la Norma de calidad para la elaboración, comercialización y venta de confituras, jaleas, "</w:t>
        </w:r>
        <w:proofErr w:type="spellStart"/>
        <w:r w:rsidR="006A2487" w:rsidRPr="006D04F7">
          <w:rPr>
            <w:rStyle w:val="Hipervnculo"/>
            <w:rFonts w:ascii="Arial" w:hAnsi="Arial" w:cs="Arial"/>
            <w:sz w:val="24"/>
            <w:szCs w:val="24"/>
          </w:rPr>
          <w:t>marmalades</w:t>
        </w:r>
        <w:proofErr w:type="spellEnd"/>
        <w:r w:rsidR="006A2487" w:rsidRPr="006D04F7">
          <w:rPr>
            <w:rStyle w:val="Hipervnculo"/>
            <w:rFonts w:ascii="Arial" w:hAnsi="Arial" w:cs="Arial"/>
            <w:sz w:val="24"/>
            <w:szCs w:val="24"/>
          </w:rPr>
          <w:t>" de frutas y crema de castañas.</w:t>
        </w:r>
      </w:hyperlink>
    </w:p>
    <w:p w14:paraId="1F34BE69" w14:textId="77777777" w:rsidR="006D04F7" w:rsidRPr="004460BA" w:rsidRDefault="004473C6" w:rsidP="004460BA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6D04F7" w:rsidRPr="004460BA">
          <w:rPr>
            <w:rStyle w:val="Hipervnculo"/>
            <w:rFonts w:ascii="Arial" w:hAnsi="Arial" w:cs="Arial"/>
            <w:sz w:val="24"/>
            <w:szCs w:val="24"/>
          </w:rPr>
          <w:t>Real Decreto 1334/1999, de 31 de julio, por el que se aprueba la Norma general de etiquetado, presentación y publicidad de los productos alimenticios</w:t>
        </w:r>
      </w:hyperlink>
      <w:hyperlink r:id="rId21" w:history="1"/>
    </w:p>
    <w:p w14:paraId="4579904B" w14:textId="77777777" w:rsidR="004460BA" w:rsidRPr="00BE3A81" w:rsidRDefault="004473C6" w:rsidP="006D04F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4460BA" w:rsidRPr="004460BA">
          <w:rPr>
            <w:rStyle w:val="Hipervnculo"/>
            <w:rFonts w:ascii="Arial" w:hAnsi="Arial" w:cs="Arial"/>
            <w:sz w:val="24"/>
            <w:szCs w:val="24"/>
          </w:rPr>
          <w:t>Real Decreto 164/2014, de 14 de marzo, por el que se establecen normas complementarias para la producción, designación, presentación y etiquetado de determinadas bebidas espirituosas.</w:t>
        </w:r>
      </w:hyperlink>
    </w:p>
    <w:p w14:paraId="63A17864" w14:textId="77777777" w:rsidR="00BE3A81" w:rsidRDefault="004473C6" w:rsidP="006D04F7">
      <w:pPr>
        <w:numPr>
          <w:ilvl w:val="0"/>
          <w:numId w:val="7"/>
        </w:num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  <w:hyperlink r:id="rId23" w:history="1">
        <w:r w:rsidR="00BE3A81" w:rsidRPr="00BE3A81">
          <w:rPr>
            <w:rStyle w:val="Hipervnculo"/>
            <w:rFonts w:ascii="Arial" w:hAnsi="Arial" w:cs="Arial"/>
            <w:sz w:val="24"/>
            <w:szCs w:val="24"/>
          </w:rPr>
          <w:t>Real Decreto 1165/1995, de 7 de julio, por el que se aprueba el Reglamento de los Impuestos Especiales.</w:t>
        </w:r>
      </w:hyperlink>
    </w:p>
    <w:p w14:paraId="44948ACA" w14:textId="77777777" w:rsidR="00BE3A81" w:rsidRDefault="00BE3A81" w:rsidP="00BE3A81">
      <w:p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19D47E5" w14:textId="77777777" w:rsidR="00175DDE" w:rsidRDefault="00175DDE" w:rsidP="00BE3A81">
      <w:p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9DBCDDE" w14:textId="77777777" w:rsidR="00175DDE" w:rsidRDefault="00175DDE" w:rsidP="00BE3A81">
      <w:p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075A7E5" w14:textId="77777777" w:rsidR="00175DDE" w:rsidRDefault="00175DDE" w:rsidP="00BE3A81">
      <w:pPr>
        <w:shd w:val="clear" w:color="auto" w:fill="F9F9FB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CB6EBC3" w14:textId="77777777" w:rsidR="006A2487" w:rsidRDefault="00BE3A81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2.4.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INFORMACIÓN RELATIVA A LAS FUNCIONES QUE DESARROLLA LA ENTIDAD</w:t>
      </w:r>
    </w:p>
    <w:p w14:paraId="307F5D13" w14:textId="77777777" w:rsidR="00BE3A81" w:rsidRDefault="00BE3A81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1227573" w14:textId="77777777" w:rsidR="00BE3A81" w:rsidRDefault="00BE3A81" w:rsidP="007E086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spellStart"/>
      <w:r w:rsidRPr="00BE3A81">
        <w:rPr>
          <w:rFonts w:ascii="Arial" w:hAnsi="Arial" w:cs="Arial"/>
          <w:bCs/>
          <w:sz w:val="24"/>
          <w:szCs w:val="24"/>
          <w:shd w:val="clear" w:color="auto" w:fill="FFFFFF"/>
        </w:rPr>
        <w:t>Bernardo´s</w:t>
      </w:r>
      <w:proofErr w:type="spellEnd"/>
      <w:r w:rsidRPr="00BE3A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Manufactura de Mermeladas, S.L. tiene como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objetivo social la fabricación de jugos y conservas vegetales, la destilación, rectificación y mezcla de bebidas alcohólicas y el comercio al por mayor de </w:t>
      </w:r>
      <w:r w:rsidR="009E61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productos alimenticios,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bebidas</w:t>
      </w:r>
      <w:r w:rsidR="009E61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 tabacos.</w:t>
      </w:r>
    </w:p>
    <w:p w14:paraId="4200848F" w14:textId="77777777" w:rsidR="008F747B" w:rsidRDefault="008F747B" w:rsidP="007E086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8EA3C3D" w14:textId="77777777" w:rsidR="008F747B" w:rsidRDefault="008F747B" w:rsidP="007E086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Asimismo la Sociedad se encuentra dentro de la Clasificación "NACE" del objeto social, (Zona Especial de Canarias (ZEC) con el ejercicio de las siguientes actividades:</w:t>
      </w:r>
    </w:p>
    <w:p w14:paraId="3D15C547" w14:textId="77777777" w:rsidR="008F747B" w:rsidRDefault="008F747B" w:rsidP="007E086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3E1BD3" w14:textId="77777777" w:rsidR="008F747B" w:rsidRPr="008F747B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t>- Otro procesado y conservación de frutas y hortalizas</w:t>
      </w:r>
    </w:p>
    <w:p w14:paraId="74BE17C2" w14:textId="77777777" w:rsidR="008F747B" w:rsidRPr="008F747B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t>- Intermediarios del comercio de productos alimenticios, bebidas y tabaco</w:t>
      </w:r>
    </w:p>
    <w:p w14:paraId="3BA270D4" w14:textId="77777777" w:rsidR="008F747B" w:rsidRPr="008F747B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lastRenderedPageBreak/>
        <w:t>- Comercio al por mayor de bebidas</w:t>
      </w:r>
    </w:p>
    <w:p w14:paraId="61CF3886" w14:textId="77777777" w:rsidR="008F747B" w:rsidRPr="008F747B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t>- Comercio al por mayor de azúcar, chocolate y confitería</w:t>
      </w:r>
    </w:p>
    <w:p w14:paraId="65B85FC4" w14:textId="77777777" w:rsidR="008F747B" w:rsidRPr="008F747B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t>- Elaboración de zumos de frutas y hortalizas</w:t>
      </w:r>
    </w:p>
    <w:p w14:paraId="6D3EE267" w14:textId="77777777" w:rsidR="008F747B" w:rsidRPr="00BE3A81" w:rsidRDefault="008F747B" w:rsidP="008F74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747B">
        <w:rPr>
          <w:rFonts w:ascii="Arial" w:hAnsi="Arial" w:cs="Arial"/>
          <w:sz w:val="24"/>
          <w:szCs w:val="24"/>
          <w:shd w:val="clear" w:color="auto" w:fill="FFFFFF"/>
        </w:rPr>
        <w:t>- Destilación, rectificación y mezcla de bebidas alcohólicas</w:t>
      </w:r>
    </w:p>
    <w:sectPr w:rsidR="008F747B" w:rsidRPr="00BE3A81" w:rsidSect="00D93CC1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5158" w14:textId="77777777" w:rsidR="004473C6" w:rsidRDefault="004473C6" w:rsidP="00211D22">
      <w:pPr>
        <w:spacing w:after="0" w:line="240" w:lineRule="auto"/>
      </w:pPr>
      <w:r>
        <w:separator/>
      </w:r>
    </w:p>
  </w:endnote>
  <w:endnote w:type="continuationSeparator" w:id="0">
    <w:p w14:paraId="05A9F82E" w14:textId="77777777" w:rsidR="004473C6" w:rsidRDefault="004473C6" w:rsidP="0021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03BE" w14:textId="77777777" w:rsidR="004473C6" w:rsidRDefault="004473C6" w:rsidP="00211D22">
      <w:pPr>
        <w:spacing w:after="0" w:line="240" w:lineRule="auto"/>
      </w:pPr>
      <w:r>
        <w:separator/>
      </w:r>
    </w:p>
  </w:footnote>
  <w:footnote w:type="continuationSeparator" w:id="0">
    <w:p w14:paraId="78F85748" w14:textId="77777777" w:rsidR="004473C6" w:rsidRDefault="004473C6" w:rsidP="0021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79B" w14:textId="77777777" w:rsidR="00211D22" w:rsidRDefault="00211D2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83D"/>
    <w:multiLevelType w:val="hybridMultilevel"/>
    <w:tmpl w:val="0D2826DA"/>
    <w:lvl w:ilvl="0" w:tplc="BD526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1BC"/>
    <w:multiLevelType w:val="multilevel"/>
    <w:tmpl w:val="6A2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49E7"/>
    <w:multiLevelType w:val="multilevel"/>
    <w:tmpl w:val="BAA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6D6"/>
    <w:multiLevelType w:val="multilevel"/>
    <w:tmpl w:val="268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809B3"/>
    <w:multiLevelType w:val="multilevel"/>
    <w:tmpl w:val="A25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58E"/>
    <w:multiLevelType w:val="multilevel"/>
    <w:tmpl w:val="7E1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C4FAB"/>
    <w:multiLevelType w:val="multilevel"/>
    <w:tmpl w:val="39A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869"/>
    <w:rsid w:val="00051B2A"/>
    <w:rsid w:val="000C3C52"/>
    <w:rsid w:val="000E336A"/>
    <w:rsid w:val="000F226C"/>
    <w:rsid w:val="00175DDE"/>
    <w:rsid w:val="00204D48"/>
    <w:rsid w:val="00211D22"/>
    <w:rsid w:val="00235E8B"/>
    <w:rsid w:val="002F1488"/>
    <w:rsid w:val="0039484E"/>
    <w:rsid w:val="00436BB3"/>
    <w:rsid w:val="004460BA"/>
    <w:rsid w:val="004473C6"/>
    <w:rsid w:val="005470AC"/>
    <w:rsid w:val="006A2487"/>
    <w:rsid w:val="006D04F7"/>
    <w:rsid w:val="006D7370"/>
    <w:rsid w:val="0075613D"/>
    <w:rsid w:val="00756DE9"/>
    <w:rsid w:val="007C3B33"/>
    <w:rsid w:val="007E0869"/>
    <w:rsid w:val="00800481"/>
    <w:rsid w:val="008113BF"/>
    <w:rsid w:val="008F747B"/>
    <w:rsid w:val="009E6111"/>
    <w:rsid w:val="00B755D7"/>
    <w:rsid w:val="00BE3A81"/>
    <w:rsid w:val="00BF4DED"/>
    <w:rsid w:val="00C16CDF"/>
    <w:rsid w:val="00C6162B"/>
    <w:rsid w:val="00C848AB"/>
    <w:rsid w:val="00D212ED"/>
    <w:rsid w:val="00D3737C"/>
    <w:rsid w:val="00D43531"/>
    <w:rsid w:val="00D93CC1"/>
    <w:rsid w:val="00DD2C13"/>
    <w:rsid w:val="00DE52E4"/>
    <w:rsid w:val="00E63077"/>
    <w:rsid w:val="00E63A7C"/>
    <w:rsid w:val="00F262EA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9CE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69"/>
  </w:style>
  <w:style w:type="paragraph" w:styleId="Ttulo2">
    <w:name w:val="heading 2"/>
    <w:basedOn w:val="Normal"/>
    <w:link w:val="Ttulo2Car"/>
    <w:uiPriority w:val="9"/>
    <w:qFormat/>
    <w:rsid w:val="0005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8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D22"/>
  </w:style>
  <w:style w:type="paragraph" w:styleId="Piedepgina">
    <w:name w:val="footer"/>
    <w:basedOn w:val="Normal"/>
    <w:link w:val="Piedepgina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22"/>
  </w:style>
  <w:style w:type="paragraph" w:styleId="Textodeglobo">
    <w:name w:val="Balloon Text"/>
    <w:basedOn w:val="Normal"/>
    <w:link w:val="TextodegloboCar"/>
    <w:uiPriority w:val="99"/>
    <w:semiHidden/>
    <w:unhideWhenUsed/>
    <w:rsid w:val="0005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2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51B2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A24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6A24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oe.es/eli/es/l/2013/12/09/19/con" TargetMode="External"/><Relationship Id="rId20" Type="http://schemas.openxmlformats.org/officeDocument/2006/relationships/hyperlink" Target="https://www.boe.es/buscar/doc.php?id=BOE-A-1999-17996" TargetMode="External"/><Relationship Id="rId21" Type="http://schemas.openxmlformats.org/officeDocument/2006/relationships/hyperlink" Target="https://www.boe.es/doue/2008/039/L00016-00054.pdf" TargetMode="External"/><Relationship Id="rId22" Type="http://schemas.openxmlformats.org/officeDocument/2006/relationships/hyperlink" Target="https://www.boe.es/buscar/doc.php?id=BOE-A-2014-3251" TargetMode="External"/><Relationship Id="rId23" Type="http://schemas.openxmlformats.org/officeDocument/2006/relationships/hyperlink" Target="https://www.boe.es/buscar/doc.php?id=BOE-A-1995-18266" TargetMode="External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boe.es/eli/es-cn/l/2014/12/26/12" TargetMode="External"/><Relationship Id="rId11" Type="http://schemas.openxmlformats.org/officeDocument/2006/relationships/hyperlink" Target="https://www.boe.es/buscar/act.php?id=BOE-A-2018-16673" TargetMode="External"/><Relationship Id="rId12" Type="http://schemas.openxmlformats.org/officeDocument/2006/relationships/hyperlink" Target="https://www.boe.es/buscar/act.php?id=BOE-A-1889-4763" TargetMode="External"/><Relationship Id="rId13" Type="http://schemas.openxmlformats.org/officeDocument/2006/relationships/hyperlink" Target="https://www.boe.es/buscar/act.php?id=BOE-A-1889-4763" TargetMode="External"/><Relationship Id="rId14" Type="http://schemas.openxmlformats.org/officeDocument/2006/relationships/hyperlink" Target="https://www.boe.es/buscar/act.php?id=BOE-A-2015-11430" TargetMode="External"/><Relationship Id="rId15" Type="http://schemas.openxmlformats.org/officeDocument/2006/relationships/hyperlink" Target="https://www.boe.es/buscar/doc.php?id=BOE-A-2011-11604" TargetMode="External"/><Relationship Id="rId16" Type="http://schemas.openxmlformats.org/officeDocument/2006/relationships/hyperlink" Target="https://rgsa-web-aesan.mscbs.es/rgsa/resultado_principal.jsp" TargetMode="External"/><Relationship Id="rId17" Type="http://schemas.openxmlformats.org/officeDocument/2006/relationships/hyperlink" Target="https://www.boe.es/buscar/doc.php?id=BOE-A-2007-11752" TargetMode="External"/><Relationship Id="rId18" Type="http://schemas.openxmlformats.org/officeDocument/2006/relationships/hyperlink" Target="https://www.boe.es/buscar/doc.php?id=DOUE-L-2004-81035" TargetMode="External"/><Relationship Id="rId19" Type="http://schemas.openxmlformats.org/officeDocument/2006/relationships/hyperlink" Target="https://www.boe.es/diario_boe/txt.php?id=BOE-A-2003-1347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mariatorrent</dc:creator>
  <cp:lastModifiedBy>Usuario de Microsoft Office</cp:lastModifiedBy>
  <cp:revision>4</cp:revision>
  <dcterms:created xsi:type="dcterms:W3CDTF">2022-07-28T10:19:00Z</dcterms:created>
  <dcterms:modified xsi:type="dcterms:W3CDTF">2024-02-12T15:06:00Z</dcterms:modified>
</cp:coreProperties>
</file>